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697E37" w14:textId="77777777" w:rsidR="00A77B3E" w:rsidRDefault="00000000">
      <w:pPr>
        <w:ind w:left="5669"/>
        <w:jc w:val="lef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741BB8BA" w14:textId="77777777" w:rsidR="00A77B3E" w:rsidRDefault="00A77B3E">
      <w:pPr>
        <w:ind w:left="5669"/>
        <w:jc w:val="left"/>
        <w:rPr>
          <w:b/>
          <w:i/>
          <w:sz w:val="20"/>
          <w:u w:val="thick"/>
        </w:rPr>
      </w:pPr>
    </w:p>
    <w:p w14:paraId="668AB2FA" w14:textId="77777777" w:rsidR="00A77B3E" w:rsidRDefault="00000000">
      <w:pPr>
        <w:ind w:left="5669"/>
        <w:jc w:val="left"/>
        <w:rPr>
          <w:sz w:val="20"/>
        </w:rPr>
      </w:pPr>
      <w:r>
        <w:rPr>
          <w:sz w:val="20"/>
        </w:rPr>
        <w:t>z dnia [...]</w:t>
      </w:r>
    </w:p>
    <w:p w14:paraId="720100F3" w14:textId="77777777" w:rsidR="00A77B3E" w:rsidRDefault="00000000">
      <w:pPr>
        <w:ind w:left="5669"/>
        <w:jc w:val="left"/>
        <w:rPr>
          <w:sz w:val="20"/>
        </w:rPr>
      </w:pPr>
      <w:r>
        <w:rPr>
          <w:sz w:val="20"/>
        </w:rPr>
        <w:t>Zatwierdzony przez .........................</w:t>
      </w:r>
    </w:p>
    <w:p w14:paraId="2B8E6C34" w14:textId="77777777" w:rsidR="00A77B3E" w:rsidRDefault="00A77B3E">
      <w:pPr>
        <w:ind w:left="5669"/>
        <w:jc w:val="left"/>
        <w:rPr>
          <w:sz w:val="20"/>
        </w:rPr>
      </w:pPr>
    </w:p>
    <w:p w14:paraId="11D9DF89" w14:textId="77777777" w:rsidR="00A77B3E" w:rsidRDefault="00A77B3E">
      <w:pPr>
        <w:ind w:left="5669"/>
        <w:jc w:val="left"/>
        <w:rPr>
          <w:sz w:val="20"/>
        </w:rPr>
      </w:pPr>
    </w:p>
    <w:p w14:paraId="6E6139A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Powiatu Zawierciańskiego</w:t>
      </w:r>
    </w:p>
    <w:p w14:paraId="22EE707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.................... 2026 r.</w:t>
      </w:r>
    </w:p>
    <w:p w14:paraId="305CB416" w14:textId="77777777" w:rsidR="00A77B3E" w:rsidRDefault="00000000">
      <w:pPr>
        <w:keepNext/>
        <w:spacing w:after="480"/>
        <w:jc w:val="center"/>
      </w:pPr>
      <w:r>
        <w:rPr>
          <w:b/>
        </w:rPr>
        <w:t>w sprawie wprowadzenia zmian do Statutu Szpitala Powiatowego w Zawierciu.</w:t>
      </w:r>
    </w:p>
    <w:p w14:paraId="6F756E54" w14:textId="77777777" w:rsidR="00A77B3E" w:rsidRDefault="00000000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12 pkt. 11 ustawy z dnia 5 czerwca 1998 r. o samorządzie powiatowym (t. j. Dz. U. z 2025 r. poz. 1684, ze zm. Dz. U. z 2026 r. poz. 252, 912) w związku z art. 42 ust. 4 ustawy z dnia 15 kwietnia 2011 r. o działalności leczniczej (t. j. Dz. U. z 2026 poz. 156, ze zm. Dz. U. z 2026 r. poz. 972), na wniosek Dyrektora Szpitala Powiatowego w Zawierciu, </w:t>
      </w:r>
      <w:r>
        <w:rPr>
          <w:b/>
          <w:color w:val="000000"/>
          <w:u w:color="000000"/>
        </w:rPr>
        <w:t xml:space="preserve">uchwala się, co następuje: </w:t>
      </w:r>
    </w:p>
    <w:p w14:paraId="0716918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Wprowadzić następujące zmiany w „WYKAZIE Zakładów Leczniczych, Jednostek i Komórek Organizacyjnych Szpitala Powiatowego w Zawierciu”, stanowiącym załącznik nr 1 do Statutu Szpitala Powiatowego w Zawierciu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 Urz. Woj. Śl. z 2025 r. poz. 4847, 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zm.):</w:t>
      </w:r>
    </w:p>
    <w:p w14:paraId="07D9385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pkt III lit C. Komórki Organizacyjne Jednostki Organizacyjnej zakładu leczniczego pod nazwą Ambulatorium: II – lokalizacja 42 – 400 Zawiercie, ul. Powstańców Śląskich 8: dodaje się pkt 31 w brzmieniu: „Pracownia EEG”,</w:t>
      </w:r>
    </w:p>
    <w:p w14:paraId="33523A3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pkt III lit C. Komórki Organizacyjne Jednostki Organizacyjnej zakładu leczniczego pod nazwą Ambulatorium: V  – lokalizacja 42 – 400 Zawiercie, ul. Piłsudskiego 80: skreśla się pkt 16 w brzmieniu: „Pracownia EEG”.</w:t>
      </w:r>
    </w:p>
    <w:p w14:paraId="7490320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Inne zapisy Statutu Szpitala Powiatowego w Zawierciu pozostają bez zmian.</w:t>
      </w:r>
    </w:p>
    <w:p w14:paraId="5ADD60B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14:paraId="79D4ECBA" w14:textId="77777777" w:rsidR="00933E04" w:rsidRDefault="00933E04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788A9301" w14:textId="77777777" w:rsidR="00933E04" w:rsidRDefault="0000000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77367BE1" w14:textId="77777777" w:rsidR="00933E04" w:rsidRDefault="00000000">
      <w:pPr>
        <w:suppressAutoHyphens/>
        <w:spacing w:line="276" w:lineRule="auto"/>
        <w:ind w:left="708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Planowane jest przeniesienie z ul. Piłsudskiego 80 komórki organizacyjnej: P</w:t>
      </w:r>
      <w:r>
        <w:rPr>
          <w:szCs w:val="20"/>
        </w:rPr>
        <w:t>racowni EEG</w:t>
      </w:r>
      <w:r>
        <w:rPr>
          <w:szCs w:val="20"/>
          <w:lang w:val="x-none" w:eastAsia="en-US" w:bidi="ar-SA"/>
        </w:rPr>
        <w:t xml:space="preserve">, </w:t>
      </w:r>
      <w:r>
        <w:rPr>
          <w:szCs w:val="20"/>
        </w:rPr>
        <w:br/>
      </w:r>
      <w:r>
        <w:rPr>
          <w:szCs w:val="20"/>
          <w:lang w:val="x-none" w:eastAsia="en-US" w:bidi="ar-SA"/>
        </w:rPr>
        <w:t>z zachowaniem potencjału oraz zakresu udzielanych świadczeń do lokalizacji przy ul. Powstańców Śląskich 8. Przeniesienie komórki do lokalizacji znajdującej się w centrum miasta przyniesie duże usprawnienie dla pacjentów tj. dostępność w jednym miejscu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 xml:space="preserve">do wszystkich pracowni, poradni specjalistycznych oraz Medycznego Laboratorium Diagnostycznego. Nowa lokalizacja przeniesionej komórki zapewni również pacjentom lepszy dojazd komunikacją miejską.  </w:t>
      </w:r>
    </w:p>
    <w:p w14:paraId="003B63F3" w14:textId="77777777" w:rsidR="00933E04" w:rsidRDefault="00933E04">
      <w:pPr>
        <w:suppressAutoHyphens/>
        <w:spacing w:line="276" w:lineRule="auto"/>
        <w:ind w:left="708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933E04">
      <w:footerReference w:type="default" r:id="rId7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D9CD4" w14:textId="77777777" w:rsidR="00B2380E" w:rsidRDefault="00B2380E">
      <w:r>
        <w:separator/>
      </w:r>
    </w:p>
  </w:endnote>
  <w:endnote w:type="continuationSeparator" w:id="0">
    <w:p w14:paraId="09225579" w14:textId="77777777" w:rsidR="00B2380E" w:rsidRDefault="00B2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933E04" w14:paraId="291BB574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C93D76C" w14:textId="77777777" w:rsidR="00933E0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5B18D5D2-C9CA-47C9-BD30-5107F4D71B61.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EBC4E7B" w14:textId="77777777" w:rsidR="00933E0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7183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70CE4C8" w14:textId="77777777" w:rsidR="00933E04" w:rsidRDefault="00933E0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933E04" w14:paraId="03A8186F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939E244" w14:textId="77777777" w:rsidR="00933E04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5B18D5D2-C9CA-47C9-BD30-5107F4D71B61.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CAA1302" w14:textId="77777777" w:rsidR="00933E04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71830"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62BE1298" w14:textId="77777777" w:rsidR="00933E04" w:rsidRDefault="00933E0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42D81" w14:textId="77777777" w:rsidR="00B2380E" w:rsidRDefault="00B2380E">
      <w:r>
        <w:separator/>
      </w:r>
    </w:p>
  </w:footnote>
  <w:footnote w:type="continuationSeparator" w:id="0">
    <w:p w14:paraId="4C4F03A4" w14:textId="77777777" w:rsidR="00B2380E" w:rsidRDefault="00B238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47D02"/>
    <w:rsid w:val="00771830"/>
    <w:rsid w:val="00933E04"/>
    <w:rsid w:val="00A77B3E"/>
    <w:rsid w:val="00B2380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49FB27"/>
  <w15:docId w15:val="{DCBF4AD9-C7E4-449B-B362-F3D30E8D5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basedOn w:val="Normalny"/>
    <w:pPr>
      <w:suppressAutoHyphens/>
      <w:spacing w:after="160"/>
      <w:jc w:val="left"/>
    </w:pPr>
    <w:rPr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Powiatu Zawierciańskiego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wprowadzenia zmian do Statutu Szpitala Powiatowego w^Zawierciu.</dc:subject>
  <dc:creator>apaleczek</dc:creator>
  <cp:lastModifiedBy>Anna Paleczek</cp:lastModifiedBy>
  <cp:revision>2</cp:revision>
  <dcterms:created xsi:type="dcterms:W3CDTF">2026-09-07T10:22:00Z</dcterms:created>
  <dcterms:modified xsi:type="dcterms:W3CDTF">2026-09-07T10:22:00Z</dcterms:modified>
  <cp:category>Akt prawny</cp:category>
</cp:coreProperties>
</file>